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52" w:rsidRPr="00BD4B62" w:rsidRDefault="00610552" w:rsidP="0061055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D4B62">
        <w:rPr>
          <w:b/>
          <w:bCs/>
          <w:sz w:val="28"/>
          <w:szCs w:val="28"/>
          <w:lang w:val="ro-RO"/>
        </w:rPr>
        <w:t>Codurile R</w:t>
      </w:r>
      <w:r>
        <w:rPr>
          <w:b/>
          <w:bCs/>
          <w:sz w:val="28"/>
          <w:szCs w:val="28"/>
          <w:lang w:val="ro-RO"/>
        </w:rPr>
        <w:t>epublicii</w:t>
      </w:r>
      <w:r w:rsidRPr="00BD4B62">
        <w:rPr>
          <w:b/>
          <w:bCs/>
          <w:sz w:val="28"/>
          <w:szCs w:val="28"/>
          <w:lang w:val="ro-RO"/>
        </w:rPr>
        <w:t xml:space="preserve"> Moldova</w:t>
      </w:r>
    </w:p>
    <w:p w:rsidR="00610552" w:rsidRPr="003A3482" w:rsidRDefault="00610552" w:rsidP="00610552">
      <w:pPr>
        <w:pStyle w:val="Listparagraf"/>
        <w:spacing w:after="0" w:line="240" w:lineRule="auto"/>
        <w:rPr>
          <w:rStyle w:val="Accentuareintens"/>
          <w:b/>
          <w:bCs/>
          <w:i w:val="0"/>
          <w:iCs w:val="0"/>
          <w:sz w:val="28"/>
          <w:szCs w:val="28"/>
          <w:lang w:val="ro-RO"/>
        </w:rPr>
      </w:pPr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72C4" w:themeColor="accent1"/>
          <w:sz w:val="28"/>
          <w:szCs w:val="28"/>
          <w:lang w:val="ro-RO"/>
        </w:rPr>
      </w:pPr>
      <w:hyperlink r:id="rId5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contravențional nr.218 din 24.10.2008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6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administrativ nr.116 din 19.07.2018</w:t>
        </w:r>
      </w:hyperlink>
      <w:r w:rsidRPr="00C72A8F">
        <w:rPr>
          <w:rStyle w:val="Accentuareintens"/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7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de executare nr.443 din 24.12.2004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8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penal nr.985 din 18.04.2002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9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de procedură penală nr.122 din 14.03.2003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10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civil nr.1107 din 06.06.2002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11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de procedură civilă nr.225 din 30.05.2003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12" w:tgtFrame="_blank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silvic nr. 887 din 21.06.1996</w:t>
        </w:r>
      </w:hyperlink>
      <w:bookmarkStart w:id="0" w:name="_GoBack"/>
      <w:bookmarkEnd w:id="0"/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</w:pPr>
      <w:hyperlink r:id="rId13" w:tgtFrame="_blank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 xml:space="preserve">Codul funciar nr. 828 din 25.12.1991  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ro-RO"/>
        </w:rPr>
      </w:pPr>
      <w:hyperlink r:id="rId14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subsolului nr.3 din 02.02.2009</w:t>
        </w:r>
      </w:hyperlink>
    </w:p>
    <w:p w:rsidR="00610552" w:rsidRPr="00C72A8F" w:rsidRDefault="00610552" w:rsidP="00610552">
      <w:pPr>
        <w:pStyle w:val="Listparagraf"/>
        <w:numPr>
          <w:ilvl w:val="0"/>
          <w:numId w:val="1"/>
        </w:numPr>
        <w:spacing w:after="0" w:line="240" w:lineRule="auto"/>
        <w:rPr>
          <w:rStyle w:val="Accentuareintens"/>
          <w:rFonts w:ascii="Times New Roman" w:hAnsi="Times New Roman" w:cs="Times New Roman"/>
          <w:b/>
          <w:bCs/>
          <w:i w:val="0"/>
          <w:iCs w:val="0"/>
          <w:sz w:val="28"/>
          <w:szCs w:val="28"/>
          <w:lang w:val="ro-RO"/>
        </w:rPr>
      </w:pPr>
      <w:hyperlink r:id="rId15" w:history="1">
        <w:r w:rsidRPr="00C72A8F">
          <w:rPr>
            <w:rStyle w:val="Accentuareintens"/>
            <w:rFonts w:ascii="Times New Roman" w:hAnsi="Times New Roman" w:cs="Times New Roman"/>
            <w:sz w:val="28"/>
            <w:szCs w:val="28"/>
            <w:lang w:val="ro-RO"/>
          </w:rPr>
          <w:t>Codul muncii nr.154 din 28.03.2003</w:t>
        </w:r>
      </w:hyperlink>
    </w:p>
    <w:p w:rsidR="00317095" w:rsidRPr="00C72A8F" w:rsidRDefault="00317095">
      <w:pPr>
        <w:rPr>
          <w:color w:val="4472C4" w:themeColor="accent1"/>
        </w:rPr>
      </w:pPr>
    </w:p>
    <w:sectPr w:rsidR="00317095" w:rsidRPr="00C7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4725D"/>
    <w:multiLevelType w:val="hybridMultilevel"/>
    <w:tmpl w:val="114CE200"/>
    <w:lvl w:ilvl="0" w:tplc="C1345A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52"/>
    <w:rsid w:val="00005748"/>
    <w:rsid w:val="00317095"/>
    <w:rsid w:val="004A5852"/>
    <w:rsid w:val="00610552"/>
    <w:rsid w:val="00846364"/>
    <w:rsid w:val="008564E1"/>
    <w:rsid w:val="00AC02DF"/>
    <w:rsid w:val="00C72A8F"/>
    <w:rsid w:val="00D2221C"/>
    <w:rsid w:val="00E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B79B"/>
  <w15:chartTrackingRefBased/>
  <w15:docId w15:val="{6C06A763-5B32-46F7-8BFB-75910B7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552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055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055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7695&amp;lang=ro" TargetMode="External"/><Relationship Id="rId13" Type="http://schemas.openxmlformats.org/officeDocument/2006/relationships/hyperlink" Target="http://lex.justice.md/index.php?action=view&amp;view=doc&amp;lang=1&amp;id=313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md/cautare/getResults?doc_id=15157&amp;lang=ro" TargetMode="External"/><Relationship Id="rId12" Type="http://schemas.openxmlformats.org/officeDocument/2006/relationships/hyperlink" Target="http://lex.justice.md/index.php?action=view&amp;view=doc&amp;lang=1&amp;id=31174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egis.md/cautare/getResults?doc_id=16072&amp;lang=ro" TargetMode="External"/><Relationship Id="rId11" Type="http://schemas.openxmlformats.org/officeDocument/2006/relationships/hyperlink" Target="https://www.legis.md/cautare/getResults?doc_id=110220&amp;lang=ro" TargetMode="External"/><Relationship Id="rId5" Type="http://schemas.openxmlformats.org/officeDocument/2006/relationships/hyperlink" Target="https://www.legis.md/cautare/getResults?doc_id=6798&amp;lang=ro" TargetMode="External"/><Relationship Id="rId15" Type="http://schemas.openxmlformats.org/officeDocument/2006/relationships/hyperlink" Target="https://www.legis.md/cautare/getResults?doc_id=113032&amp;lang=ro" TargetMode="External"/><Relationship Id="rId10" Type="http://schemas.openxmlformats.org/officeDocument/2006/relationships/hyperlink" Target="https://www.legis.md/cautare/getResults?doc_id=112573&amp;lang=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.md/cautare/getResults?doc_id=96049&amp;lang=ro" TargetMode="External"/><Relationship Id="rId14" Type="http://schemas.openxmlformats.org/officeDocument/2006/relationships/hyperlink" Target="https://www.legis.md/cautare/getResults?doc_id=106633&amp;lang=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2020-09-28T05:38:00Z</dcterms:created>
  <dcterms:modified xsi:type="dcterms:W3CDTF">2020-09-28T05:47:00Z</dcterms:modified>
</cp:coreProperties>
</file>